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B9F22A" w14:textId="77777777" w:rsidR="00342A5B" w:rsidRDefault="00342A5B" w:rsidP="00342A5B">
      <w:pPr>
        <w:pageBreakBefore/>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SWOT Analysis</w:t>
      </w:r>
    </w:p>
    <w:tbl>
      <w:tblPr>
        <w:tblW w:w="14557" w:type="dxa"/>
        <w:tblInd w:w="-1062" w:type="dxa"/>
        <w:tblLayout w:type="fixed"/>
        <w:tblLook w:val="04A0" w:firstRow="1" w:lastRow="0" w:firstColumn="1" w:lastColumn="0" w:noHBand="0" w:noVBand="1"/>
      </w:tblPr>
      <w:tblGrid>
        <w:gridCol w:w="236"/>
        <w:gridCol w:w="2171"/>
        <w:gridCol w:w="5580"/>
        <w:gridCol w:w="3780"/>
        <w:gridCol w:w="2790"/>
      </w:tblGrid>
      <w:tr w:rsidR="00342A5B" w14:paraId="2408AABF" w14:textId="77777777" w:rsidTr="00852D1D">
        <w:trPr>
          <w:trHeight w:val="679"/>
        </w:trPr>
        <w:tc>
          <w:tcPr>
            <w:tcW w:w="2407" w:type="dxa"/>
            <w:gridSpan w:val="2"/>
            <w:tcBorders>
              <w:top w:val="single" w:sz="4" w:space="0" w:color="000000"/>
              <w:left w:val="single" w:sz="4" w:space="0" w:color="000000"/>
              <w:bottom w:val="single" w:sz="4" w:space="0" w:color="000000"/>
              <w:right w:val="nil"/>
            </w:tcBorders>
            <w:hideMark/>
          </w:tcPr>
          <w:p w14:paraId="758BFBB0" w14:textId="77777777" w:rsidR="00342A5B" w:rsidRDefault="00342A5B">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Strengths / Weaknesses / Opportunities / Threats</w:t>
            </w:r>
          </w:p>
        </w:tc>
        <w:tc>
          <w:tcPr>
            <w:tcW w:w="5580" w:type="dxa"/>
            <w:tcBorders>
              <w:top w:val="single" w:sz="4" w:space="0" w:color="000000"/>
              <w:left w:val="single" w:sz="4" w:space="0" w:color="000000"/>
              <w:bottom w:val="single" w:sz="4" w:space="0" w:color="000000"/>
              <w:right w:val="nil"/>
            </w:tcBorders>
            <w:hideMark/>
          </w:tcPr>
          <w:p w14:paraId="164390C1" w14:textId="46D84D40" w:rsidR="00342A5B" w:rsidRDefault="003440F2">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 Dog Farm Martinsburg</w:t>
            </w:r>
          </w:p>
        </w:tc>
        <w:tc>
          <w:tcPr>
            <w:tcW w:w="3780" w:type="dxa"/>
            <w:tcBorders>
              <w:top w:val="single" w:sz="4" w:space="0" w:color="000000"/>
              <w:left w:val="single" w:sz="4" w:space="0" w:color="000000"/>
              <w:bottom w:val="single" w:sz="4" w:space="0" w:color="000000"/>
              <w:right w:val="single" w:sz="4" w:space="0" w:color="000000"/>
            </w:tcBorders>
            <w:hideMark/>
          </w:tcPr>
          <w:p w14:paraId="70492F0B" w14:textId="77777777" w:rsidR="003440F2" w:rsidRDefault="003440F2" w:rsidP="003440F2">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BRVA</w:t>
            </w:r>
          </w:p>
          <w:p w14:paraId="7457B898" w14:textId="429EA99D" w:rsidR="00342A5B" w:rsidRPr="003440F2" w:rsidRDefault="003440F2" w:rsidP="003440F2">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Purcellville</w:t>
            </w:r>
          </w:p>
        </w:tc>
        <w:tc>
          <w:tcPr>
            <w:tcW w:w="2790" w:type="dxa"/>
            <w:tcBorders>
              <w:top w:val="single" w:sz="4" w:space="0" w:color="000000"/>
              <w:left w:val="single" w:sz="4" w:space="0" w:color="000000"/>
              <w:bottom w:val="single" w:sz="4" w:space="0" w:color="000000"/>
              <w:right w:val="single" w:sz="4" w:space="0" w:color="000000"/>
            </w:tcBorders>
            <w:hideMark/>
          </w:tcPr>
          <w:p w14:paraId="6451827F" w14:textId="77938631"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856ED4">
              <w:rPr>
                <w:rFonts w:ascii="Times New Roman" w:hAnsi="Times New Roman" w:cs="Times New Roman"/>
                <w:b/>
                <w:bCs/>
                <w:sz w:val="24"/>
                <w:szCs w:val="24"/>
              </w:rPr>
              <w:t>In-Text</w:t>
            </w:r>
          </w:p>
          <w:p w14:paraId="260835E7" w14:textId="77777777" w:rsidR="00342A5B" w:rsidRDefault="00342A5B">
            <w:pPr>
              <w:snapToGri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(APA format)</w:t>
            </w:r>
          </w:p>
        </w:tc>
      </w:tr>
      <w:tr w:rsidR="00342A5B" w14:paraId="51D7D19F" w14:textId="77777777" w:rsidTr="006650FB">
        <w:trPr>
          <w:trHeight w:val="340"/>
        </w:trPr>
        <w:tc>
          <w:tcPr>
            <w:tcW w:w="11767"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7B8B3454" w14:textId="77777777" w:rsidR="00342A5B" w:rsidRPr="00852D1D" w:rsidRDefault="00342A5B">
            <w:pPr>
              <w:snapToGrid w:val="0"/>
              <w:spacing w:after="0" w:line="240" w:lineRule="auto"/>
              <w:rPr>
                <w:rFonts w:ascii="Times New Roman" w:hAnsi="Times New Roman" w:cs="Times New Roman"/>
                <w:bCs/>
                <w:sz w:val="24"/>
                <w:szCs w:val="24"/>
              </w:rPr>
            </w:pPr>
            <w:r w:rsidRPr="00852D1D">
              <w:rPr>
                <w:rFonts w:ascii="Times New Roman" w:hAnsi="Times New Roman" w:cs="Times New Roman"/>
                <w:bCs/>
                <w:sz w:val="24"/>
                <w:szCs w:val="24"/>
              </w:rPr>
              <w:t>Strengths (Internal)</w:t>
            </w:r>
          </w:p>
        </w:tc>
        <w:tc>
          <w:tcPr>
            <w:tcW w:w="27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26637DA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71CD5020" w14:textId="77777777" w:rsidTr="00852D1D">
        <w:trPr>
          <w:trHeight w:val="340"/>
        </w:trPr>
        <w:tc>
          <w:tcPr>
            <w:tcW w:w="2407" w:type="dxa"/>
            <w:gridSpan w:val="2"/>
            <w:tcBorders>
              <w:top w:val="nil"/>
              <w:left w:val="single" w:sz="4" w:space="0" w:color="000000"/>
              <w:bottom w:val="single" w:sz="4" w:space="0" w:color="000000"/>
              <w:right w:val="nil"/>
            </w:tcBorders>
          </w:tcPr>
          <w:p w14:paraId="5F91A0D1" w14:textId="77777777" w:rsidR="00342A5B" w:rsidRPr="00852D1D"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7AD32781" w14:textId="77777777" w:rsidR="00692607" w:rsidRPr="00852D1D" w:rsidRDefault="00692607" w:rsidP="00692607">
            <w:pPr>
              <w:pStyle w:val="ListParagraph"/>
              <w:numPr>
                <w:ilvl w:val="0"/>
                <w:numId w:val="1"/>
              </w:numPr>
              <w:snapToGrid w:val="0"/>
              <w:spacing w:after="0" w:line="240" w:lineRule="auto"/>
              <w:jc w:val="center"/>
              <w:rPr>
                <w:rFonts w:ascii="Times New Roman" w:hAnsi="Times New Roman" w:cs="Times New Roman"/>
                <w:bCs/>
                <w:sz w:val="24"/>
                <w:szCs w:val="24"/>
              </w:rPr>
            </w:pPr>
            <w:bookmarkStart w:id="0" w:name="_GoBack"/>
            <w:bookmarkEnd w:id="0"/>
            <w:r w:rsidRPr="00852D1D">
              <w:rPr>
                <w:rFonts w:ascii="Times New Roman" w:hAnsi="Times New Roman" w:cs="Times New Roman"/>
                <w:bCs/>
                <w:sz w:val="24"/>
                <w:szCs w:val="24"/>
              </w:rPr>
              <w:t>Has a team of animal care professionals with decades of experience</w:t>
            </w:r>
          </w:p>
          <w:p w14:paraId="70D36CE1" w14:textId="771F5F6D" w:rsidR="00342A5B" w:rsidRPr="00852D1D" w:rsidRDefault="00342A5B" w:rsidP="006650FB">
            <w:pPr>
              <w:snapToGrid w:val="0"/>
              <w:spacing w:after="0" w:line="240" w:lineRule="auto"/>
              <w:ind w:left="360"/>
              <w:rPr>
                <w:rFonts w:ascii="Times New Roman" w:hAnsi="Times New Roman" w:cs="Times New Roman"/>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7A04F6B6" w14:textId="5A5B66B3" w:rsidR="00342A5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 xml:space="preserve">Organizational culture is based on the belief that the client’s needs are important </w:t>
            </w:r>
          </w:p>
        </w:tc>
        <w:tc>
          <w:tcPr>
            <w:tcW w:w="2790" w:type="dxa"/>
            <w:tcBorders>
              <w:top w:val="nil"/>
              <w:left w:val="single" w:sz="4" w:space="0" w:color="000000"/>
              <w:bottom w:val="single" w:sz="4" w:space="0" w:color="000000"/>
              <w:right w:val="single" w:sz="4" w:space="0" w:color="000000"/>
            </w:tcBorders>
          </w:tcPr>
          <w:p w14:paraId="7EF748E9" w14:textId="77777777" w:rsidR="00342A5B" w:rsidRDefault="00342A5B">
            <w:pPr>
              <w:snapToGrid w:val="0"/>
              <w:spacing w:after="0" w:line="240" w:lineRule="auto"/>
              <w:jc w:val="center"/>
              <w:rPr>
                <w:rFonts w:ascii="Times New Roman" w:hAnsi="Times New Roman" w:cs="Times New Roman"/>
                <w:b/>
                <w:bCs/>
                <w:sz w:val="24"/>
                <w:szCs w:val="24"/>
              </w:rPr>
            </w:pPr>
          </w:p>
          <w:p w14:paraId="2B799170" w14:textId="303A80D3" w:rsidR="00304C95" w:rsidRDefault="00304C95">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r w:rsidRPr="00CA1AB6">
              <w:rPr>
                <w:rFonts w:ascii="Times New Roman" w:eastAsia="Arial Unicode MS" w:hAnsi="Times New Roman" w:cs="Times New Roman"/>
                <w:color w:val="000000"/>
                <w:sz w:val="24"/>
                <w:szCs w:val="24"/>
                <w:shd w:val="clear" w:color="auto" w:fill="FFFFFF"/>
              </w:rPr>
              <w:t>Kennedy</w:t>
            </w:r>
            <w:r>
              <w:rPr>
                <w:rFonts w:ascii="Times New Roman" w:eastAsia="Arial Unicode MS" w:hAnsi="Times New Roman" w:cs="Times New Roman"/>
                <w:color w:val="000000"/>
                <w:sz w:val="24"/>
                <w:szCs w:val="24"/>
                <w:shd w:val="clear" w:color="auto" w:fill="FFFFFF"/>
              </w:rPr>
              <w:t>, 2018</w:t>
            </w:r>
            <w:r>
              <w:rPr>
                <w:rFonts w:ascii="Times New Roman" w:hAnsi="Times New Roman" w:cs="Times New Roman"/>
                <w:b/>
                <w:bCs/>
                <w:sz w:val="24"/>
                <w:szCs w:val="24"/>
              </w:rPr>
              <w:t>)</w:t>
            </w:r>
          </w:p>
        </w:tc>
      </w:tr>
      <w:tr w:rsidR="00342A5B" w14:paraId="0BA8DAB0" w14:textId="77777777" w:rsidTr="00852D1D">
        <w:trPr>
          <w:trHeight w:val="340"/>
        </w:trPr>
        <w:tc>
          <w:tcPr>
            <w:tcW w:w="2407" w:type="dxa"/>
            <w:gridSpan w:val="2"/>
            <w:tcBorders>
              <w:top w:val="nil"/>
              <w:left w:val="single" w:sz="4" w:space="0" w:color="000000"/>
              <w:bottom w:val="single" w:sz="4" w:space="0" w:color="000000"/>
              <w:right w:val="nil"/>
            </w:tcBorders>
          </w:tcPr>
          <w:p w14:paraId="6C87BEAE" w14:textId="25AE5729" w:rsidR="00342A5B" w:rsidRPr="00852D1D"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7581DB89" w14:textId="77777777" w:rsidR="006650F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Experience include training, behavior modification, and day care.</w:t>
            </w:r>
          </w:p>
          <w:p w14:paraId="2EAAF825" w14:textId="77777777" w:rsidR="00342A5B" w:rsidRPr="00852D1D" w:rsidRDefault="00342A5B">
            <w:pPr>
              <w:snapToGrid w:val="0"/>
              <w:spacing w:after="0" w:line="240" w:lineRule="auto"/>
              <w:jc w:val="center"/>
              <w:rPr>
                <w:rFonts w:ascii="Times New Roman" w:hAnsi="Times New Roman" w:cs="Times New Roman"/>
                <w:bCs/>
                <w:sz w:val="24"/>
                <w:szCs w:val="24"/>
              </w:rPr>
            </w:pPr>
          </w:p>
        </w:tc>
        <w:tc>
          <w:tcPr>
            <w:tcW w:w="3780" w:type="dxa"/>
            <w:tcBorders>
              <w:top w:val="nil"/>
              <w:left w:val="single" w:sz="4" w:space="0" w:color="000000"/>
              <w:bottom w:val="single" w:sz="4" w:space="0" w:color="000000"/>
              <w:right w:val="single" w:sz="4" w:space="0" w:color="000000"/>
            </w:tcBorders>
            <w:vAlign w:val="center"/>
            <w:hideMark/>
          </w:tcPr>
          <w:p w14:paraId="6FFE82AC" w14:textId="02CA52B4" w:rsidR="00342A5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The team is committed at meeting all the needs of the clients</w:t>
            </w:r>
          </w:p>
        </w:tc>
        <w:tc>
          <w:tcPr>
            <w:tcW w:w="2790" w:type="dxa"/>
            <w:tcBorders>
              <w:top w:val="nil"/>
              <w:left w:val="single" w:sz="4" w:space="0" w:color="000000"/>
              <w:bottom w:val="single" w:sz="4" w:space="0" w:color="000000"/>
              <w:right w:val="single" w:sz="4" w:space="0" w:color="000000"/>
            </w:tcBorders>
          </w:tcPr>
          <w:p w14:paraId="11E7FB85"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6BAED496" w14:textId="77777777" w:rsidTr="00852D1D">
        <w:trPr>
          <w:trHeight w:val="261"/>
        </w:trPr>
        <w:tc>
          <w:tcPr>
            <w:tcW w:w="2407" w:type="dxa"/>
            <w:gridSpan w:val="2"/>
            <w:tcBorders>
              <w:top w:val="nil"/>
              <w:left w:val="single" w:sz="4" w:space="0" w:color="000000"/>
              <w:bottom w:val="single" w:sz="4" w:space="0" w:color="000000"/>
              <w:right w:val="nil"/>
            </w:tcBorders>
          </w:tcPr>
          <w:p w14:paraId="67DA3C58" w14:textId="77777777" w:rsidR="00342A5B" w:rsidRPr="00852D1D"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3A49F4D4" w14:textId="43269B66" w:rsidR="00342A5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 xml:space="preserve">Develop programs that make dogs feel safe  </w:t>
            </w:r>
          </w:p>
        </w:tc>
        <w:tc>
          <w:tcPr>
            <w:tcW w:w="3780" w:type="dxa"/>
            <w:tcBorders>
              <w:top w:val="nil"/>
              <w:left w:val="single" w:sz="4" w:space="0" w:color="000000"/>
              <w:bottom w:val="single" w:sz="4" w:space="0" w:color="000000"/>
              <w:right w:val="single" w:sz="4" w:space="0" w:color="000000"/>
            </w:tcBorders>
            <w:vAlign w:val="center"/>
          </w:tcPr>
          <w:p w14:paraId="42424255" w14:textId="5E00F6A9" w:rsidR="00342A5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The store have a platform whereby clients can make online appointment</w:t>
            </w:r>
          </w:p>
        </w:tc>
        <w:tc>
          <w:tcPr>
            <w:tcW w:w="2790" w:type="dxa"/>
            <w:tcBorders>
              <w:top w:val="nil"/>
              <w:left w:val="single" w:sz="4" w:space="0" w:color="000000"/>
              <w:bottom w:val="single" w:sz="4" w:space="0" w:color="000000"/>
              <w:right w:val="single" w:sz="4" w:space="0" w:color="000000"/>
            </w:tcBorders>
          </w:tcPr>
          <w:p w14:paraId="02F77E2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397B23C" w14:textId="77777777" w:rsidTr="00852D1D">
        <w:trPr>
          <w:trHeight w:val="340"/>
        </w:trPr>
        <w:tc>
          <w:tcPr>
            <w:tcW w:w="2407" w:type="dxa"/>
            <w:gridSpan w:val="2"/>
            <w:tcBorders>
              <w:top w:val="nil"/>
              <w:left w:val="single" w:sz="4" w:space="0" w:color="000000"/>
              <w:bottom w:val="single" w:sz="4" w:space="0" w:color="000000"/>
              <w:right w:val="nil"/>
            </w:tcBorders>
          </w:tcPr>
          <w:p w14:paraId="2D1E7076" w14:textId="77777777" w:rsidR="00342A5B" w:rsidRPr="00852D1D"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2892C6EF" w14:textId="77777777" w:rsidR="006650F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The workforce understand that when the dogs’ basic needs are met, it is possible for them to adapt to the environment.</w:t>
            </w:r>
          </w:p>
          <w:p w14:paraId="03CD33EA" w14:textId="77777777" w:rsidR="00342A5B" w:rsidRPr="00852D1D" w:rsidRDefault="00342A5B">
            <w:pPr>
              <w:snapToGrid w:val="0"/>
              <w:spacing w:after="0" w:line="240" w:lineRule="auto"/>
              <w:jc w:val="center"/>
              <w:rPr>
                <w:rFonts w:ascii="Times New Roman" w:hAnsi="Times New Roman" w:cs="Times New Roman"/>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724D51B3" w14:textId="75C406DF" w:rsidR="00342A5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The employees operate 24 hours 365 days a year</w:t>
            </w:r>
          </w:p>
        </w:tc>
        <w:tc>
          <w:tcPr>
            <w:tcW w:w="2790" w:type="dxa"/>
            <w:tcBorders>
              <w:top w:val="nil"/>
              <w:left w:val="single" w:sz="4" w:space="0" w:color="000000"/>
              <w:bottom w:val="single" w:sz="4" w:space="0" w:color="000000"/>
              <w:right w:val="single" w:sz="4" w:space="0" w:color="000000"/>
            </w:tcBorders>
          </w:tcPr>
          <w:p w14:paraId="1B443AFD"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D13B5D8" w14:textId="77777777" w:rsidTr="00852D1D">
        <w:trPr>
          <w:trHeight w:val="340"/>
        </w:trPr>
        <w:tc>
          <w:tcPr>
            <w:tcW w:w="2407" w:type="dxa"/>
            <w:gridSpan w:val="2"/>
            <w:tcBorders>
              <w:top w:val="nil"/>
              <w:left w:val="single" w:sz="4" w:space="0" w:color="000000"/>
              <w:bottom w:val="single" w:sz="4" w:space="0" w:color="000000"/>
              <w:right w:val="nil"/>
            </w:tcBorders>
          </w:tcPr>
          <w:p w14:paraId="0D9D75BA"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01B5C720" w14:textId="77777777" w:rsidR="006650FB" w:rsidRPr="00852D1D" w:rsidRDefault="006650FB" w:rsidP="006650FB">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The employees are committed at helping the dogs meet their daily needs</w:t>
            </w:r>
          </w:p>
          <w:p w14:paraId="6CBA1072" w14:textId="77777777" w:rsidR="00342A5B" w:rsidRDefault="00342A5B">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3915E83D" w14:textId="77777777" w:rsidR="00342A5B" w:rsidRDefault="00342A5B">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187B4BB2"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0E5EA23" w14:textId="77777777" w:rsidTr="00852D1D">
        <w:trPr>
          <w:trHeight w:val="340"/>
        </w:trPr>
        <w:tc>
          <w:tcPr>
            <w:tcW w:w="2407" w:type="dxa"/>
            <w:gridSpan w:val="2"/>
            <w:tcBorders>
              <w:top w:val="nil"/>
              <w:left w:val="single" w:sz="4" w:space="0" w:color="000000"/>
              <w:bottom w:val="single" w:sz="4" w:space="0" w:color="000000"/>
              <w:right w:val="nil"/>
            </w:tcBorders>
          </w:tcPr>
          <w:p w14:paraId="0833F291"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4BED6903" w14:textId="77777777" w:rsidR="00342A5B" w:rsidRDefault="00342A5B">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6DE264BD" w14:textId="77777777" w:rsidR="00342A5B" w:rsidRDefault="00342A5B">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213F9FE5"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9B19B47" w14:textId="77777777" w:rsidTr="00852D1D">
        <w:trPr>
          <w:trHeight w:val="340"/>
        </w:trPr>
        <w:tc>
          <w:tcPr>
            <w:tcW w:w="2407" w:type="dxa"/>
            <w:gridSpan w:val="2"/>
            <w:tcBorders>
              <w:top w:val="nil"/>
              <w:left w:val="single" w:sz="4" w:space="0" w:color="000000"/>
              <w:bottom w:val="single" w:sz="4" w:space="0" w:color="000000"/>
              <w:right w:val="nil"/>
            </w:tcBorders>
          </w:tcPr>
          <w:p w14:paraId="2F54014E"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44C2D6D7" w14:textId="77777777" w:rsidR="00342A5B" w:rsidRDefault="00342A5B">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01B8D737" w14:textId="77777777" w:rsidR="00342A5B" w:rsidRDefault="00342A5B">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2B251C0B"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3D68667" w14:textId="77777777" w:rsidTr="006650FB">
        <w:trPr>
          <w:trHeight w:val="340"/>
        </w:trPr>
        <w:tc>
          <w:tcPr>
            <w:tcW w:w="11767"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3D9ED600" w14:textId="77777777"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Weaknesses (Internal)</w:t>
            </w:r>
          </w:p>
        </w:tc>
        <w:tc>
          <w:tcPr>
            <w:tcW w:w="27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1184845C"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52C46415" w14:textId="77777777" w:rsidTr="00852D1D">
        <w:trPr>
          <w:trHeight w:val="340"/>
        </w:trPr>
        <w:tc>
          <w:tcPr>
            <w:tcW w:w="2407" w:type="dxa"/>
            <w:gridSpan w:val="2"/>
            <w:tcBorders>
              <w:top w:val="nil"/>
              <w:left w:val="single" w:sz="4" w:space="0" w:color="000000"/>
              <w:bottom w:val="single" w:sz="4" w:space="0" w:color="000000"/>
              <w:right w:val="nil"/>
            </w:tcBorders>
            <w:vAlign w:val="bottom"/>
          </w:tcPr>
          <w:p w14:paraId="77EEF41B"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2517B615" w14:textId="09ECEA08" w:rsidR="00342A5B" w:rsidRPr="009C5641" w:rsidRDefault="005C6B26" w:rsidP="009C5641">
            <w:pPr>
              <w:pStyle w:val="ListParagraph"/>
              <w:numPr>
                <w:ilvl w:val="0"/>
                <w:numId w:val="2"/>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Limited number of employees</w:t>
            </w:r>
          </w:p>
        </w:tc>
        <w:tc>
          <w:tcPr>
            <w:tcW w:w="3780" w:type="dxa"/>
            <w:tcBorders>
              <w:top w:val="nil"/>
              <w:left w:val="single" w:sz="4" w:space="0" w:color="000000"/>
              <w:bottom w:val="single" w:sz="4" w:space="0" w:color="000000"/>
              <w:right w:val="single" w:sz="4" w:space="0" w:color="000000"/>
            </w:tcBorders>
            <w:vAlign w:val="center"/>
          </w:tcPr>
          <w:p w14:paraId="19B10A4A" w14:textId="69C8345B" w:rsidR="00342A5B" w:rsidRPr="00852D1D" w:rsidRDefault="00852D1D" w:rsidP="00852D1D">
            <w:pPr>
              <w:pStyle w:val="ListParagraph"/>
              <w:numPr>
                <w:ilvl w:val="0"/>
                <w:numId w:val="2"/>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Overwhelming services for the employees</w:t>
            </w:r>
          </w:p>
        </w:tc>
        <w:tc>
          <w:tcPr>
            <w:tcW w:w="2790" w:type="dxa"/>
            <w:tcBorders>
              <w:top w:val="nil"/>
              <w:left w:val="single" w:sz="4" w:space="0" w:color="000000"/>
              <w:bottom w:val="single" w:sz="4" w:space="0" w:color="000000"/>
              <w:right w:val="single" w:sz="4" w:space="0" w:color="000000"/>
            </w:tcBorders>
          </w:tcPr>
          <w:p w14:paraId="37E47760"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01E2B3F0" w14:textId="77777777" w:rsidTr="00852D1D">
        <w:trPr>
          <w:trHeight w:val="340"/>
        </w:trPr>
        <w:tc>
          <w:tcPr>
            <w:tcW w:w="2407" w:type="dxa"/>
            <w:gridSpan w:val="2"/>
            <w:tcBorders>
              <w:top w:val="nil"/>
              <w:left w:val="single" w:sz="4" w:space="0" w:color="000000"/>
              <w:bottom w:val="single" w:sz="4" w:space="0" w:color="000000"/>
              <w:right w:val="nil"/>
            </w:tcBorders>
            <w:vAlign w:val="bottom"/>
          </w:tcPr>
          <w:p w14:paraId="53405B09"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66F14734" w14:textId="4B99454E" w:rsidR="00342A5B" w:rsidRPr="005C6B26" w:rsidRDefault="005C6B26" w:rsidP="005C6B26">
            <w:pPr>
              <w:pStyle w:val="ListParagraph"/>
              <w:numPr>
                <w:ilvl w:val="0"/>
                <w:numId w:val="1"/>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Small area for the many dogs</w:t>
            </w:r>
          </w:p>
        </w:tc>
        <w:tc>
          <w:tcPr>
            <w:tcW w:w="3780" w:type="dxa"/>
            <w:tcBorders>
              <w:top w:val="nil"/>
              <w:left w:val="single" w:sz="4" w:space="0" w:color="000000"/>
              <w:bottom w:val="single" w:sz="4" w:space="0" w:color="000000"/>
              <w:right w:val="single" w:sz="4" w:space="0" w:color="000000"/>
            </w:tcBorders>
            <w:vAlign w:val="center"/>
          </w:tcPr>
          <w:p w14:paraId="5145750C" w14:textId="7A3900BC" w:rsidR="00342A5B" w:rsidRPr="00852D1D" w:rsidRDefault="00852D1D" w:rsidP="00852D1D">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Food safety hazards</w:t>
            </w:r>
          </w:p>
        </w:tc>
        <w:tc>
          <w:tcPr>
            <w:tcW w:w="2790" w:type="dxa"/>
            <w:tcBorders>
              <w:top w:val="nil"/>
              <w:left w:val="single" w:sz="4" w:space="0" w:color="000000"/>
              <w:bottom w:val="single" w:sz="4" w:space="0" w:color="000000"/>
              <w:right w:val="single" w:sz="4" w:space="0" w:color="000000"/>
            </w:tcBorders>
          </w:tcPr>
          <w:p w14:paraId="70A8416C"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0AD689C" w14:textId="77777777" w:rsidTr="00852D1D">
        <w:trPr>
          <w:trHeight w:val="340"/>
        </w:trPr>
        <w:tc>
          <w:tcPr>
            <w:tcW w:w="2407" w:type="dxa"/>
            <w:gridSpan w:val="2"/>
            <w:tcBorders>
              <w:top w:val="nil"/>
              <w:left w:val="single" w:sz="4" w:space="0" w:color="000000"/>
              <w:bottom w:val="single" w:sz="4" w:space="0" w:color="000000"/>
              <w:right w:val="nil"/>
            </w:tcBorders>
            <w:vAlign w:val="bottom"/>
          </w:tcPr>
          <w:p w14:paraId="711DC0A5"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1D747E92" w14:textId="154C0453" w:rsidR="00342A5B" w:rsidRPr="005C6B26" w:rsidRDefault="00342A5B" w:rsidP="005C6B26">
            <w:pPr>
              <w:pStyle w:val="ListParagraph"/>
              <w:numPr>
                <w:ilvl w:val="0"/>
                <w:numId w:val="1"/>
              </w:num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19285E90" w14:textId="51F673DA" w:rsidR="00342A5B" w:rsidRPr="00852D1D" w:rsidRDefault="00852D1D" w:rsidP="00852D1D">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Unsupportive national policies</w:t>
            </w:r>
          </w:p>
        </w:tc>
        <w:tc>
          <w:tcPr>
            <w:tcW w:w="2790" w:type="dxa"/>
            <w:tcBorders>
              <w:top w:val="nil"/>
              <w:left w:val="single" w:sz="4" w:space="0" w:color="000000"/>
              <w:bottom w:val="single" w:sz="4" w:space="0" w:color="000000"/>
              <w:right w:val="single" w:sz="4" w:space="0" w:color="000000"/>
            </w:tcBorders>
          </w:tcPr>
          <w:p w14:paraId="3CC084A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197CD016" w14:textId="77777777" w:rsidTr="00852D1D">
        <w:trPr>
          <w:trHeight w:val="340"/>
        </w:trPr>
        <w:tc>
          <w:tcPr>
            <w:tcW w:w="2407" w:type="dxa"/>
            <w:gridSpan w:val="2"/>
            <w:tcBorders>
              <w:top w:val="nil"/>
              <w:left w:val="single" w:sz="4" w:space="0" w:color="000000"/>
              <w:bottom w:val="single" w:sz="4" w:space="0" w:color="000000"/>
              <w:right w:val="nil"/>
            </w:tcBorders>
            <w:vAlign w:val="bottom"/>
          </w:tcPr>
          <w:p w14:paraId="57930B20"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3F1EBE64" w14:textId="77777777" w:rsidR="00342A5B" w:rsidRDefault="00342A5B">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197ACE29" w14:textId="7362D2B7" w:rsidR="00342A5B" w:rsidRPr="00852D1D" w:rsidRDefault="00852D1D" w:rsidP="00852D1D">
            <w:pPr>
              <w:pStyle w:val="ListParagraph"/>
              <w:numPr>
                <w:ilvl w:val="0"/>
                <w:numId w:val="1"/>
              </w:numPr>
              <w:snapToGrid w:val="0"/>
              <w:spacing w:after="0" w:line="240" w:lineRule="auto"/>
              <w:jc w:val="center"/>
              <w:rPr>
                <w:rFonts w:ascii="Times New Roman" w:hAnsi="Times New Roman" w:cs="Times New Roman"/>
                <w:bCs/>
                <w:sz w:val="24"/>
                <w:szCs w:val="24"/>
              </w:rPr>
            </w:pPr>
            <w:r w:rsidRPr="00852D1D">
              <w:rPr>
                <w:rFonts w:ascii="Times New Roman" w:hAnsi="Times New Roman" w:cs="Times New Roman"/>
                <w:bCs/>
                <w:sz w:val="24"/>
                <w:szCs w:val="24"/>
              </w:rPr>
              <w:t>Chances of spread of the diseases to the employees</w:t>
            </w:r>
          </w:p>
        </w:tc>
        <w:tc>
          <w:tcPr>
            <w:tcW w:w="2790" w:type="dxa"/>
            <w:tcBorders>
              <w:top w:val="nil"/>
              <w:left w:val="single" w:sz="4" w:space="0" w:color="000000"/>
              <w:bottom w:val="single" w:sz="4" w:space="0" w:color="000000"/>
              <w:right w:val="single" w:sz="4" w:space="0" w:color="000000"/>
            </w:tcBorders>
          </w:tcPr>
          <w:p w14:paraId="1743A77B"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7F02314F" w14:textId="77777777" w:rsidTr="00852D1D">
        <w:trPr>
          <w:trHeight w:val="340"/>
        </w:trPr>
        <w:tc>
          <w:tcPr>
            <w:tcW w:w="2407" w:type="dxa"/>
            <w:gridSpan w:val="2"/>
            <w:tcBorders>
              <w:top w:val="nil"/>
              <w:left w:val="single" w:sz="4" w:space="0" w:color="000000"/>
              <w:bottom w:val="single" w:sz="4" w:space="0" w:color="000000"/>
              <w:right w:val="nil"/>
            </w:tcBorders>
            <w:vAlign w:val="bottom"/>
          </w:tcPr>
          <w:p w14:paraId="64478A85"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279A08CE" w14:textId="77777777" w:rsidR="00342A5B" w:rsidRDefault="00342A5B">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5B507D4F" w14:textId="77777777" w:rsidR="00342A5B" w:rsidRDefault="00342A5B">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39E41B90"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5FBBEAE4" w14:textId="77777777" w:rsidTr="00852D1D">
        <w:trPr>
          <w:trHeight w:val="340"/>
        </w:trPr>
        <w:tc>
          <w:tcPr>
            <w:tcW w:w="2407" w:type="dxa"/>
            <w:gridSpan w:val="2"/>
            <w:tcBorders>
              <w:top w:val="nil"/>
              <w:left w:val="single" w:sz="4" w:space="0" w:color="000000"/>
              <w:bottom w:val="single" w:sz="4" w:space="0" w:color="000000"/>
              <w:right w:val="nil"/>
            </w:tcBorders>
            <w:vAlign w:val="bottom"/>
          </w:tcPr>
          <w:p w14:paraId="122AA747" w14:textId="77777777" w:rsidR="00342A5B" w:rsidRDefault="00342A5B">
            <w:pPr>
              <w:snapToGrid w:val="0"/>
              <w:spacing w:after="0" w:line="240" w:lineRule="auto"/>
              <w:rPr>
                <w:rFonts w:ascii="Times New Roman" w:hAnsi="Times New Roman" w:cs="Times New Roman"/>
                <w:sz w:val="24"/>
                <w:szCs w:val="24"/>
              </w:rPr>
            </w:pPr>
          </w:p>
        </w:tc>
        <w:tc>
          <w:tcPr>
            <w:tcW w:w="5580" w:type="dxa"/>
            <w:tcBorders>
              <w:top w:val="nil"/>
              <w:left w:val="single" w:sz="4" w:space="0" w:color="000000"/>
              <w:bottom w:val="single" w:sz="4" w:space="0" w:color="000000"/>
              <w:right w:val="nil"/>
            </w:tcBorders>
            <w:vAlign w:val="center"/>
          </w:tcPr>
          <w:p w14:paraId="096000C6" w14:textId="77777777" w:rsidR="00342A5B" w:rsidRDefault="00342A5B">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430A6553" w14:textId="77777777" w:rsidR="00342A5B" w:rsidRDefault="00342A5B">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00DE003E"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5FD1A1C" w14:textId="77777777" w:rsidTr="006650FB">
        <w:trPr>
          <w:trHeight w:val="340"/>
        </w:trPr>
        <w:tc>
          <w:tcPr>
            <w:tcW w:w="11767"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472F18A7" w14:textId="77777777"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Opportunities (In the Marketplace)</w:t>
            </w:r>
          </w:p>
        </w:tc>
        <w:tc>
          <w:tcPr>
            <w:tcW w:w="27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74D18C37" w14:textId="77777777" w:rsidR="00342A5B" w:rsidRDefault="00342A5B">
            <w:pPr>
              <w:snapToGrid w:val="0"/>
              <w:spacing w:after="0" w:line="240" w:lineRule="auto"/>
              <w:jc w:val="center"/>
              <w:rPr>
                <w:rFonts w:ascii="Times New Roman" w:hAnsi="Times New Roman" w:cs="Times New Roman"/>
                <w:b/>
                <w:bCs/>
                <w:sz w:val="24"/>
                <w:szCs w:val="24"/>
              </w:rPr>
            </w:pPr>
          </w:p>
        </w:tc>
      </w:tr>
      <w:tr w:rsidR="003E47D3" w14:paraId="4441F647" w14:textId="77777777" w:rsidTr="00CD4F69">
        <w:trPr>
          <w:trHeight w:val="340"/>
        </w:trPr>
        <w:tc>
          <w:tcPr>
            <w:tcW w:w="236" w:type="dxa"/>
            <w:tcBorders>
              <w:top w:val="nil"/>
              <w:left w:val="single" w:sz="4" w:space="0" w:color="000000"/>
              <w:bottom w:val="single" w:sz="4" w:space="0" w:color="000000"/>
              <w:right w:val="nil"/>
            </w:tcBorders>
          </w:tcPr>
          <w:p w14:paraId="79DF6F06"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0BB324A1" w14:textId="0A6F544A" w:rsidR="003E47D3" w:rsidRPr="005C6B26"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Social media advertisement</w:t>
            </w:r>
          </w:p>
        </w:tc>
        <w:tc>
          <w:tcPr>
            <w:tcW w:w="3780" w:type="dxa"/>
            <w:tcBorders>
              <w:top w:val="nil"/>
              <w:left w:val="single" w:sz="4" w:space="0" w:color="000000"/>
              <w:bottom w:val="single" w:sz="4" w:space="0" w:color="000000"/>
              <w:right w:val="single" w:sz="4" w:space="0" w:color="000000"/>
            </w:tcBorders>
            <w:vAlign w:val="center"/>
          </w:tcPr>
          <w:p w14:paraId="7290FA3E" w14:textId="17AC063B" w:rsidR="003E47D3" w:rsidRPr="00CD4F69"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Social media advertisement</w:t>
            </w:r>
          </w:p>
        </w:tc>
        <w:tc>
          <w:tcPr>
            <w:tcW w:w="2790" w:type="dxa"/>
            <w:tcBorders>
              <w:top w:val="nil"/>
              <w:left w:val="single" w:sz="4" w:space="0" w:color="000000"/>
              <w:bottom w:val="single" w:sz="4" w:space="0" w:color="000000"/>
              <w:right w:val="single" w:sz="4" w:space="0" w:color="000000"/>
            </w:tcBorders>
          </w:tcPr>
          <w:p w14:paraId="3EDD20D9"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1DA5C4B8" w14:textId="77777777" w:rsidTr="00CD4F69">
        <w:trPr>
          <w:trHeight w:val="340"/>
        </w:trPr>
        <w:tc>
          <w:tcPr>
            <w:tcW w:w="236" w:type="dxa"/>
            <w:tcBorders>
              <w:top w:val="nil"/>
              <w:left w:val="single" w:sz="4" w:space="0" w:color="000000"/>
              <w:bottom w:val="single" w:sz="4" w:space="0" w:color="000000"/>
              <w:right w:val="nil"/>
            </w:tcBorders>
          </w:tcPr>
          <w:p w14:paraId="3191ECA4"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46302A2B" w14:textId="780A7056" w:rsidR="003E47D3" w:rsidRPr="005C6B26"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Increased revenues from online bookings</w:t>
            </w:r>
          </w:p>
        </w:tc>
        <w:tc>
          <w:tcPr>
            <w:tcW w:w="3780" w:type="dxa"/>
            <w:tcBorders>
              <w:top w:val="nil"/>
              <w:left w:val="single" w:sz="4" w:space="0" w:color="000000"/>
              <w:bottom w:val="single" w:sz="4" w:space="0" w:color="000000"/>
              <w:right w:val="single" w:sz="4" w:space="0" w:color="000000"/>
            </w:tcBorders>
            <w:vAlign w:val="center"/>
          </w:tcPr>
          <w:p w14:paraId="40CE7E40" w14:textId="3D77C918" w:rsidR="003E47D3" w:rsidRDefault="003E47D3" w:rsidP="003E47D3">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Increased revenues from online bookings</w:t>
            </w:r>
          </w:p>
        </w:tc>
        <w:tc>
          <w:tcPr>
            <w:tcW w:w="2790" w:type="dxa"/>
            <w:tcBorders>
              <w:top w:val="nil"/>
              <w:left w:val="single" w:sz="4" w:space="0" w:color="000000"/>
              <w:bottom w:val="single" w:sz="4" w:space="0" w:color="000000"/>
              <w:right w:val="single" w:sz="4" w:space="0" w:color="000000"/>
            </w:tcBorders>
          </w:tcPr>
          <w:p w14:paraId="4CCE33CB"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041B12B3" w14:textId="77777777" w:rsidTr="00CD4F69">
        <w:trPr>
          <w:trHeight w:val="340"/>
        </w:trPr>
        <w:tc>
          <w:tcPr>
            <w:tcW w:w="236" w:type="dxa"/>
            <w:tcBorders>
              <w:top w:val="nil"/>
              <w:left w:val="single" w:sz="4" w:space="0" w:color="000000"/>
              <w:bottom w:val="single" w:sz="4" w:space="0" w:color="000000"/>
              <w:right w:val="nil"/>
            </w:tcBorders>
          </w:tcPr>
          <w:p w14:paraId="7B7895BD"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5C157E20" w14:textId="2B48A970" w:rsidR="003E47D3" w:rsidRPr="00CD4F69"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Continued expansion in the services</w:t>
            </w:r>
          </w:p>
        </w:tc>
        <w:tc>
          <w:tcPr>
            <w:tcW w:w="3780" w:type="dxa"/>
            <w:tcBorders>
              <w:top w:val="nil"/>
              <w:left w:val="single" w:sz="4" w:space="0" w:color="000000"/>
              <w:bottom w:val="single" w:sz="4" w:space="0" w:color="000000"/>
              <w:right w:val="single" w:sz="4" w:space="0" w:color="000000"/>
            </w:tcBorders>
            <w:vAlign w:val="center"/>
          </w:tcPr>
          <w:p w14:paraId="3F94853D" w14:textId="376A7862" w:rsidR="003E47D3" w:rsidRDefault="003E47D3" w:rsidP="003E47D3">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Continued expansion in the services</w:t>
            </w:r>
          </w:p>
        </w:tc>
        <w:tc>
          <w:tcPr>
            <w:tcW w:w="2790" w:type="dxa"/>
            <w:tcBorders>
              <w:top w:val="nil"/>
              <w:left w:val="single" w:sz="4" w:space="0" w:color="000000"/>
              <w:bottom w:val="single" w:sz="4" w:space="0" w:color="000000"/>
              <w:right w:val="single" w:sz="4" w:space="0" w:color="000000"/>
            </w:tcBorders>
          </w:tcPr>
          <w:p w14:paraId="3FC8596A"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05DCD476" w14:textId="77777777" w:rsidTr="00CD4F69">
        <w:trPr>
          <w:trHeight w:val="340"/>
        </w:trPr>
        <w:tc>
          <w:tcPr>
            <w:tcW w:w="236" w:type="dxa"/>
            <w:tcBorders>
              <w:top w:val="nil"/>
              <w:left w:val="single" w:sz="4" w:space="0" w:color="000000"/>
              <w:bottom w:val="single" w:sz="4" w:space="0" w:color="000000"/>
              <w:right w:val="nil"/>
            </w:tcBorders>
          </w:tcPr>
          <w:p w14:paraId="1DA912AE"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7A3E52C8" w14:textId="6783FB37" w:rsidR="003E47D3" w:rsidRPr="00CD4F69" w:rsidRDefault="003E47D3" w:rsidP="003E47D3">
            <w:pPr>
              <w:pStyle w:val="ListParagraph"/>
              <w:snapToGrid w:val="0"/>
              <w:spacing w:after="0" w:line="240" w:lineRule="auto"/>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43FABDFD"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05576C27"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60D2A5E8" w14:textId="77777777" w:rsidTr="00CD4F69">
        <w:trPr>
          <w:trHeight w:val="340"/>
        </w:trPr>
        <w:tc>
          <w:tcPr>
            <w:tcW w:w="236" w:type="dxa"/>
            <w:tcBorders>
              <w:top w:val="nil"/>
              <w:left w:val="single" w:sz="4" w:space="0" w:color="000000"/>
              <w:bottom w:val="single" w:sz="4" w:space="0" w:color="000000"/>
              <w:right w:val="nil"/>
            </w:tcBorders>
          </w:tcPr>
          <w:p w14:paraId="03CF6081"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45B5D9BA"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6C6E9C7E"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6A768B80"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12C3C661" w14:textId="77777777" w:rsidTr="00CD4F69">
        <w:trPr>
          <w:trHeight w:val="340"/>
        </w:trPr>
        <w:tc>
          <w:tcPr>
            <w:tcW w:w="236" w:type="dxa"/>
            <w:tcBorders>
              <w:top w:val="nil"/>
              <w:left w:val="single" w:sz="4" w:space="0" w:color="000000"/>
              <w:bottom w:val="single" w:sz="4" w:space="0" w:color="000000"/>
              <w:right w:val="nil"/>
            </w:tcBorders>
          </w:tcPr>
          <w:p w14:paraId="0C33B184"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362DCE93"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165AAB08"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2F600C47"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5EF087A7" w14:textId="77777777" w:rsidTr="006650FB">
        <w:trPr>
          <w:trHeight w:val="340"/>
        </w:trPr>
        <w:tc>
          <w:tcPr>
            <w:tcW w:w="11767"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7B9E2EC2" w14:textId="77777777" w:rsidR="003E47D3" w:rsidRDefault="003E47D3" w:rsidP="003E47D3">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Threats (In the Marketplace)</w:t>
            </w:r>
          </w:p>
        </w:tc>
        <w:tc>
          <w:tcPr>
            <w:tcW w:w="27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7E74B92A"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538A5881" w14:textId="77777777" w:rsidTr="00CD4F69">
        <w:trPr>
          <w:trHeight w:val="340"/>
        </w:trPr>
        <w:tc>
          <w:tcPr>
            <w:tcW w:w="236" w:type="dxa"/>
            <w:tcBorders>
              <w:top w:val="nil"/>
              <w:left w:val="single" w:sz="4" w:space="0" w:color="000000"/>
              <w:bottom w:val="single" w:sz="4" w:space="0" w:color="000000"/>
              <w:right w:val="nil"/>
            </w:tcBorders>
          </w:tcPr>
          <w:p w14:paraId="4C90F433"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6FF51CE5" w14:textId="107A2584" w:rsidR="003E47D3" w:rsidRPr="00CD4F69"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sidRPr="00CD4F69">
              <w:rPr>
                <w:rFonts w:ascii="Times New Roman" w:hAnsi="Times New Roman" w:cs="Times New Roman"/>
                <w:b/>
                <w:bCs/>
                <w:sz w:val="24"/>
                <w:szCs w:val="24"/>
              </w:rPr>
              <w:t>Huge transactions costs</w:t>
            </w:r>
          </w:p>
        </w:tc>
        <w:tc>
          <w:tcPr>
            <w:tcW w:w="3780" w:type="dxa"/>
            <w:tcBorders>
              <w:top w:val="nil"/>
              <w:left w:val="single" w:sz="4" w:space="0" w:color="000000"/>
              <w:bottom w:val="single" w:sz="4" w:space="0" w:color="000000"/>
              <w:right w:val="single" w:sz="4" w:space="0" w:color="000000"/>
            </w:tcBorders>
            <w:vAlign w:val="center"/>
          </w:tcPr>
          <w:p w14:paraId="29626B43" w14:textId="52CA315E" w:rsidR="003E47D3" w:rsidRDefault="003E47D3" w:rsidP="003E47D3">
            <w:pPr>
              <w:snapToGrid w:val="0"/>
              <w:spacing w:after="0" w:line="240" w:lineRule="auto"/>
              <w:jc w:val="center"/>
              <w:rPr>
                <w:rFonts w:ascii="Times New Roman" w:hAnsi="Times New Roman" w:cs="Times New Roman"/>
                <w:b/>
                <w:bCs/>
                <w:sz w:val="24"/>
                <w:szCs w:val="24"/>
              </w:rPr>
            </w:pPr>
            <w:r w:rsidRPr="00CD4F69">
              <w:rPr>
                <w:rFonts w:ascii="Times New Roman" w:hAnsi="Times New Roman" w:cs="Times New Roman"/>
                <w:b/>
                <w:bCs/>
                <w:sz w:val="24"/>
                <w:szCs w:val="24"/>
              </w:rPr>
              <w:t>Huge transactions costs</w:t>
            </w:r>
          </w:p>
        </w:tc>
        <w:tc>
          <w:tcPr>
            <w:tcW w:w="2790" w:type="dxa"/>
            <w:tcBorders>
              <w:top w:val="nil"/>
              <w:left w:val="single" w:sz="4" w:space="0" w:color="000000"/>
              <w:bottom w:val="single" w:sz="4" w:space="0" w:color="000000"/>
              <w:right w:val="single" w:sz="4" w:space="0" w:color="000000"/>
            </w:tcBorders>
          </w:tcPr>
          <w:p w14:paraId="3FB9BCBC"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6606BE62" w14:textId="77777777" w:rsidTr="00CD4F69">
        <w:trPr>
          <w:trHeight w:val="340"/>
        </w:trPr>
        <w:tc>
          <w:tcPr>
            <w:tcW w:w="236" w:type="dxa"/>
            <w:tcBorders>
              <w:top w:val="nil"/>
              <w:left w:val="single" w:sz="4" w:space="0" w:color="000000"/>
              <w:bottom w:val="single" w:sz="4" w:space="0" w:color="000000"/>
              <w:right w:val="nil"/>
            </w:tcBorders>
          </w:tcPr>
          <w:p w14:paraId="7D722F64"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20910A10" w14:textId="53C78E24" w:rsidR="003E47D3" w:rsidRPr="00CD4F69"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sidRPr="00CD4F69">
              <w:rPr>
                <w:rFonts w:ascii="Times New Roman" w:hAnsi="Times New Roman" w:cs="Times New Roman"/>
                <w:b/>
                <w:bCs/>
                <w:sz w:val="24"/>
                <w:szCs w:val="24"/>
              </w:rPr>
              <w:t>Huge competition from other dog farms</w:t>
            </w:r>
          </w:p>
        </w:tc>
        <w:tc>
          <w:tcPr>
            <w:tcW w:w="3780" w:type="dxa"/>
            <w:tcBorders>
              <w:top w:val="nil"/>
              <w:left w:val="single" w:sz="4" w:space="0" w:color="000000"/>
              <w:bottom w:val="single" w:sz="4" w:space="0" w:color="000000"/>
              <w:right w:val="single" w:sz="4" w:space="0" w:color="000000"/>
            </w:tcBorders>
            <w:vAlign w:val="center"/>
          </w:tcPr>
          <w:p w14:paraId="773BCFAA" w14:textId="31D4BBCA" w:rsidR="003E47D3" w:rsidRDefault="003E47D3" w:rsidP="003E47D3">
            <w:pPr>
              <w:snapToGrid w:val="0"/>
              <w:spacing w:after="0" w:line="240" w:lineRule="auto"/>
              <w:jc w:val="center"/>
              <w:rPr>
                <w:rFonts w:ascii="Times New Roman" w:hAnsi="Times New Roman" w:cs="Times New Roman"/>
                <w:b/>
                <w:bCs/>
                <w:sz w:val="24"/>
                <w:szCs w:val="24"/>
              </w:rPr>
            </w:pPr>
            <w:r w:rsidRPr="00CD4F69">
              <w:rPr>
                <w:rFonts w:ascii="Times New Roman" w:hAnsi="Times New Roman" w:cs="Times New Roman"/>
                <w:b/>
                <w:bCs/>
                <w:sz w:val="24"/>
                <w:szCs w:val="24"/>
              </w:rPr>
              <w:t>Huge competition from other dog farms</w:t>
            </w:r>
          </w:p>
        </w:tc>
        <w:tc>
          <w:tcPr>
            <w:tcW w:w="2790" w:type="dxa"/>
            <w:tcBorders>
              <w:top w:val="nil"/>
              <w:left w:val="single" w:sz="4" w:space="0" w:color="000000"/>
              <w:bottom w:val="single" w:sz="4" w:space="0" w:color="000000"/>
              <w:right w:val="single" w:sz="4" w:space="0" w:color="000000"/>
            </w:tcBorders>
          </w:tcPr>
          <w:p w14:paraId="4C9AB461"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6116A15F" w14:textId="77777777" w:rsidTr="00CD4F69">
        <w:trPr>
          <w:trHeight w:val="340"/>
        </w:trPr>
        <w:tc>
          <w:tcPr>
            <w:tcW w:w="236" w:type="dxa"/>
            <w:tcBorders>
              <w:top w:val="nil"/>
              <w:left w:val="single" w:sz="4" w:space="0" w:color="000000"/>
              <w:bottom w:val="single" w:sz="4" w:space="0" w:color="000000"/>
              <w:right w:val="nil"/>
            </w:tcBorders>
          </w:tcPr>
          <w:p w14:paraId="2BC2AAF1"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6624A442" w14:textId="4DD239B9" w:rsidR="003E47D3" w:rsidRPr="00CD4F69" w:rsidRDefault="003E47D3" w:rsidP="003E47D3">
            <w:pPr>
              <w:pStyle w:val="ListParagraph"/>
              <w:numPr>
                <w:ilvl w:val="0"/>
                <w:numId w:val="1"/>
              </w:num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Limitation in the flexibility of prices offered</w:t>
            </w:r>
          </w:p>
        </w:tc>
        <w:tc>
          <w:tcPr>
            <w:tcW w:w="3780" w:type="dxa"/>
            <w:tcBorders>
              <w:top w:val="nil"/>
              <w:left w:val="single" w:sz="4" w:space="0" w:color="000000"/>
              <w:bottom w:val="single" w:sz="4" w:space="0" w:color="000000"/>
              <w:right w:val="single" w:sz="4" w:space="0" w:color="000000"/>
            </w:tcBorders>
            <w:vAlign w:val="center"/>
          </w:tcPr>
          <w:p w14:paraId="26BE6779" w14:textId="493509A7" w:rsidR="003E47D3" w:rsidRDefault="003E47D3" w:rsidP="003E47D3">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Limitation in the flexibility of prices offered</w:t>
            </w:r>
          </w:p>
        </w:tc>
        <w:tc>
          <w:tcPr>
            <w:tcW w:w="2790" w:type="dxa"/>
            <w:tcBorders>
              <w:top w:val="nil"/>
              <w:left w:val="single" w:sz="4" w:space="0" w:color="000000"/>
              <w:bottom w:val="single" w:sz="4" w:space="0" w:color="000000"/>
              <w:right w:val="single" w:sz="4" w:space="0" w:color="000000"/>
            </w:tcBorders>
          </w:tcPr>
          <w:p w14:paraId="71944B38"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6E404810" w14:textId="77777777" w:rsidTr="00CD4F69">
        <w:trPr>
          <w:trHeight w:val="340"/>
        </w:trPr>
        <w:tc>
          <w:tcPr>
            <w:tcW w:w="236" w:type="dxa"/>
            <w:tcBorders>
              <w:top w:val="nil"/>
              <w:left w:val="single" w:sz="4" w:space="0" w:color="000000"/>
              <w:bottom w:val="single" w:sz="4" w:space="0" w:color="000000"/>
              <w:right w:val="nil"/>
            </w:tcBorders>
          </w:tcPr>
          <w:p w14:paraId="3C39A76F"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0AD912B6"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44AF8B3C"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1D7D62B4"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38CF272E" w14:textId="77777777" w:rsidTr="00CD4F69">
        <w:trPr>
          <w:trHeight w:val="340"/>
        </w:trPr>
        <w:tc>
          <w:tcPr>
            <w:tcW w:w="236" w:type="dxa"/>
            <w:tcBorders>
              <w:top w:val="nil"/>
              <w:left w:val="single" w:sz="4" w:space="0" w:color="000000"/>
              <w:bottom w:val="single" w:sz="4" w:space="0" w:color="000000"/>
              <w:right w:val="nil"/>
            </w:tcBorders>
          </w:tcPr>
          <w:p w14:paraId="33198241"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74A6B593"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3A90D0EC"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60ABC5C6"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r w:rsidR="003E47D3" w14:paraId="782DFD64" w14:textId="77777777" w:rsidTr="00CD4F69">
        <w:trPr>
          <w:trHeight w:val="340"/>
        </w:trPr>
        <w:tc>
          <w:tcPr>
            <w:tcW w:w="236" w:type="dxa"/>
            <w:tcBorders>
              <w:top w:val="nil"/>
              <w:left w:val="single" w:sz="4" w:space="0" w:color="000000"/>
              <w:bottom w:val="single" w:sz="4" w:space="0" w:color="000000"/>
              <w:right w:val="nil"/>
            </w:tcBorders>
          </w:tcPr>
          <w:p w14:paraId="7E1ED8EA" w14:textId="77777777" w:rsidR="003E47D3" w:rsidRDefault="003E47D3" w:rsidP="003E47D3">
            <w:pPr>
              <w:snapToGrid w:val="0"/>
              <w:spacing w:after="0" w:line="240" w:lineRule="auto"/>
              <w:rPr>
                <w:rFonts w:ascii="Times New Roman" w:hAnsi="Times New Roman" w:cs="Times New Roman"/>
                <w:sz w:val="24"/>
                <w:szCs w:val="24"/>
              </w:rPr>
            </w:pPr>
          </w:p>
        </w:tc>
        <w:tc>
          <w:tcPr>
            <w:tcW w:w="7751" w:type="dxa"/>
            <w:gridSpan w:val="2"/>
            <w:tcBorders>
              <w:top w:val="nil"/>
              <w:left w:val="single" w:sz="4" w:space="0" w:color="000000"/>
              <w:bottom w:val="single" w:sz="4" w:space="0" w:color="000000"/>
              <w:right w:val="nil"/>
            </w:tcBorders>
            <w:vAlign w:val="center"/>
          </w:tcPr>
          <w:p w14:paraId="0074749C"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3780" w:type="dxa"/>
            <w:tcBorders>
              <w:top w:val="nil"/>
              <w:left w:val="single" w:sz="4" w:space="0" w:color="000000"/>
              <w:bottom w:val="single" w:sz="4" w:space="0" w:color="000000"/>
              <w:right w:val="single" w:sz="4" w:space="0" w:color="000000"/>
            </w:tcBorders>
            <w:vAlign w:val="center"/>
          </w:tcPr>
          <w:p w14:paraId="0EAA31DB" w14:textId="77777777" w:rsidR="003E47D3" w:rsidRDefault="003E47D3" w:rsidP="003E47D3">
            <w:pPr>
              <w:snapToGrid w:val="0"/>
              <w:spacing w:after="0" w:line="240" w:lineRule="auto"/>
              <w:jc w:val="center"/>
              <w:rPr>
                <w:rFonts w:ascii="Times New Roman" w:hAnsi="Times New Roman" w:cs="Times New Roman"/>
                <w:b/>
                <w:bCs/>
                <w:sz w:val="24"/>
                <w:szCs w:val="24"/>
              </w:rPr>
            </w:pPr>
          </w:p>
        </w:tc>
        <w:tc>
          <w:tcPr>
            <w:tcW w:w="2790" w:type="dxa"/>
            <w:tcBorders>
              <w:top w:val="nil"/>
              <w:left w:val="single" w:sz="4" w:space="0" w:color="000000"/>
              <w:bottom w:val="single" w:sz="4" w:space="0" w:color="000000"/>
              <w:right w:val="single" w:sz="4" w:space="0" w:color="000000"/>
            </w:tcBorders>
          </w:tcPr>
          <w:p w14:paraId="32476658" w14:textId="77777777" w:rsidR="003E47D3" w:rsidRDefault="003E47D3" w:rsidP="003E47D3">
            <w:pPr>
              <w:snapToGrid w:val="0"/>
              <w:spacing w:after="0" w:line="240" w:lineRule="auto"/>
              <w:jc w:val="center"/>
              <w:rPr>
                <w:rFonts w:ascii="Times New Roman" w:hAnsi="Times New Roman" w:cs="Times New Roman"/>
                <w:b/>
                <w:bCs/>
                <w:sz w:val="24"/>
                <w:szCs w:val="24"/>
              </w:rPr>
            </w:pPr>
          </w:p>
        </w:tc>
      </w:tr>
    </w:tbl>
    <w:p w14:paraId="11C44A00" w14:textId="32579B52" w:rsidR="00304C95" w:rsidRDefault="00342A5B">
      <w:pPr>
        <w:rPr>
          <w:rFonts w:ascii="Times New Roman" w:hAnsi="Times New Roman" w:cs="Times New Roman"/>
          <w:b/>
        </w:rPr>
      </w:pPr>
      <w:r>
        <w:rPr>
          <w:rFonts w:ascii="Times New Roman" w:hAnsi="Times New Roman" w:cs="Times New Roman"/>
          <w:b/>
        </w:rPr>
        <w:t xml:space="preserve">Quantify your responses in the appropriate column when data is available. If you don’t have data, state “Has”, Not Have” or “DK” to indicate how it applies to each company.  When classifying, focus on </w:t>
      </w:r>
      <w:r w:rsidR="003440F2">
        <w:rPr>
          <w:rFonts w:ascii="Times New Roman" w:hAnsi="Times New Roman" w:cs="Times New Roman"/>
          <w:b/>
        </w:rPr>
        <w:t>3 Dog Farm</w:t>
      </w:r>
      <w:r>
        <w:rPr>
          <w:rFonts w:ascii="Times New Roman" w:hAnsi="Times New Roman" w:cs="Times New Roman"/>
          <w:b/>
        </w:rPr>
        <w:t xml:space="preserve"> to determine if it is considered a strength or weakness.  Opportunities and Threats are based on the marketplace,</w:t>
      </w:r>
      <w:r w:rsidR="003440F2">
        <w:rPr>
          <w:rFonts w:ascii="Times New Roman" w:hAnsi="Times New Roman" w:cs="Times New Roman"/>
          <w:b/>
        </w:rPr>
        <w:t xml:space="preserve"> </w:t>
      </w:r>
      <w:r>
        <w:rPr>
          <w:rFonts w:ascii="Times New Roman" w:hAnsi="Times New Roman" w:cs="Times New Roman"/>
          <w:b/>
        </w:rPr>
        <w:t xml:space="preserve">and are generally not specific to a company.  </w:t>
      </w:r>
      <w:r w:rsidR="00B22ECF">
        <w:rPr>
          <w:rFonts w:ascii="Times New Roman" w:hAnsi="Times New Roman" w:cs="Times New Roman"/>
          <w:b/>
        </w:rPr>
        <w:t xml:space="preserve">Do not leave any cells blank.  </w:t>
      </w:r>
      <w:r>
        <w:rPr>
          <w:rFonts w:ascii="Times New Roman" w:hAnsi="Times New Roman" w:cs="Times New Roman"/>
          <w:b/>
        </w:rPr>
        <w:t>Do NOT be limited by the number of rows provided.</w:t>
      </w:r>
    </w:p>
    <w:p w14:paraId="65EE70E7" w14:textId="77777777" w:rsidR="00304C95" w:rsidRDefault="00304C95">
      <w:pPr>
        <w:rPr>
          <w:rFonts w:ascii="Times New Roman" w:hAnsi="Times New Roman" w:cs="Times New Roman"/>
          <w:b/>
        </w:rPr>
      </w:pPr>
    </w:p>
    <w:p w14:paraId="076E3F23" w14:textId="77777777" w:rsidR="00304C95" w:rsidRDefault="00304C95">
      <w:pPr>
        <w:rPr>
          <w:rFonts w:ascii="Times New Roman" w:hAnsi="Times New Roman" w:cs="Times New Roman"/>
          <w:b/>
        </w:rPr>
      </w:pPr>
    </w:p>
    <w:p w14:paraId="583B0C14" w14:textId="26F99A41" w:rsidR="00304C95" w:rsidRPr="00304C95" w:rsidRDefault="00304C95">
      <w:pPr>
        <w:rPr>
          <w:rFonts w:ascii="Times New Roman" w:hAnsi="Times New Roman" w:cs="Times New Roman"/>
        </w:rPr>
      </w:pPr>
      <w:r w:rsidRPr="00304C95">
        <w:rPr>
          <w:rFonts w:ascii="Times New Roman" w:hAnsi="Times New Roman" w:cs="Times New Roman"/>
        </w:rPr>
        <w:lastRenderedPageBreak/>
        <w:t>References</w:t>
      </w:r>
    </w:p>
    <w:p w14:paraId="509F7838" w14:textId="77777777" w:rsidR="00304C95" w:rsidRPr="00CA1AB6" w:rsidRDefault="00304C95" w:rsidP="00304C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A1AB6">
        <w:rPr>
          <w:rFonts w:ascii="Times New Roman" w:eastAsia="Times New Roman" w:hAnsi="Times New Roman" w:cs="Times New Roman"/>
          <w:color w:val="000000"/>
          <w:sz w:val="24"/>
          <w:szCs w:val="24"/>
        </w:rPr>
        <w:t>Boarding - 3 Dog Farm. (</w:t>
      </w:r>
      <w:proofErr w:type="spellStart"/>
      <w:r w:rsidRPr="00CA1AB6">
        <w:rPr>
          <w:rFonts w:ascii="Times New Roman" w:eastAsia="Times New Roman" w:hAnsi="Times New Roman" w:cs="Times New Roman"/>
          <w:color w:val="000000"/>
          <w:sz w:val="24"/>
          <w:szCs w:val="24"/>
        </w:rPr>
        <w:t>n.d.</w:t>
      </w:r>
      <w:proofErr w:type="spellEnd"/>
      <w:r w:rsidRPr="00CA1AB6">
        <w:rPr>
          <w:rFonts w:ascii="Times New Roman" w:eastAsia="Times New Roman" w:hAnsi="Times New Roman" w:cs="Times New Roman"/>
          <w:color w:val="000000"/>
          <w:sz w:val="24"/>
          <w:szCs w:val="24"/>
        </w:rPr>
        <w:t>). Retrieved from http://3dogfarm.com/boarding/</w:t>
      </w:r>
    </w:p>
    <w:p w14:paraId="10D3D690" w14:textId="77777777" w:rsidR="00304C95" w:rsidRPr="00CA1AB6" w:rsidRDefault="00304C95" w:rsidP="00304C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A1AB6">
        <w:rPr>
          <w:rFonts w:ascii="Times New Roman" w:eastAsia="Times New Roman" w:hAnsi="Times New Roman" w:cs="Times New Roman"/>
          <w:color w:val="000000"/>
          <w:sz w:val="24"/>
          <w:szCs w:val="24"/>
        </w:rPr>
        <w:t>Veterinary Care Services - Blue Ridge Veterinary Associates. (</w:t>
      </w:r>
      <w:proofErr w:type="spellStart"/>
      <w:r w:rsidRPr="00CA1AB6">
        <w:rPr>
          <w:rFonts w:ascii="Times New Roman" w:eastAsia="Times New Roman" w:hAnsi="Times New Roman" w:cs="Times New Roman"/>
          <w:color w:val="000000"/>
          <w:sz w:val="24"/>
          <w:szCs w:val="24"/>
        </w:rPr>
        <w:t>n.d.</w:t>
      </w:r>
      <w:proofErr w:type="spellEnd"/>
      <w:r w:rsidRPr="00CA1AB6">
        <w:rPr>
          <w:rFonts w:ascii="Times New Roman" w:eastAsia="Times New Roman" w:hAnsi="Times New Roman" w:cs="Times New Roman"/>
          <w:color w:val="000000"/>
          <w:sz w:val="24"/>
          <w:szCs w:val="24"/>
        </w:rPr>
        <w:t>). Retrieved from https://blueridgevets.com/services/</w:t>
      </w:r>
    </w:p>
    <w:p w14:paraId="29DAFA1A" w14:textId="77777777" w:rsidR="00304C95" w:rsidRPr="00CA1AB6" w:rsidRDefault="00304C95" w:rsidP="00304C95">
      <w:pPr>
        <w:rPr>
          <w:rFonts w:ascii="Times New Roman" w:hAnsi="Times New Roman" w:cs="Times New Roman"/>
          <w:b/>
          <w:sz w:val="24"/>
          <w:szCs w:val="24"/>
        </w:rPr>
      </w:pPr>
    </w:p>
    <w:p w14:paraId="50B97C3B" w14:textId="77777777" w:rsidR="00304C95" w:rsidRDefault="00304C95" w:rsidP="00304C95">
      <w:pPr>
        <w:rPr>
          <w:rFonts w:ascii="Times New Roman" w:eastAsia="Arial Unicode MS" w:hAnsi="Times New Roman" w:cs="Times New Roman"/>
          <w:color w:val="000000"/>
          <w:sz w:val="24"/>
          <w:szCs w:val="24"/>
          <w:shd w:val="clear" w:color="auto" w:fill="FFFFFF"/>
        </w:rPr>
      </w:pPr>
      <w:r w:rsidRPr="00CA1AB6">
        <w:rPr>
          <w:rFonts w:ascii="Times New Roman" w:eastAsia="Arial Unicode MS" w:hAnsi="Times New Roman" w:cs="Times New Roman"/>
          <w:color w:val="000000"/>
          <w:sz w:val="24"/>
          <w:szCs w:val="24"/>
          <w:shd w:val="clear" w:color="auto" w:fill="FFFFFF"/>
        </w:rPr>
        <w:t>Kennedy, A. (2018). </w:t>
      </w:r>
      <w:r w:rsidRPr="00CA1AB6">
        <w:rPr>
          <w:rFonts w:ascii="Times New Roman" w:eastAsia="Arial Unicode MS" w:hAnsi="Times New Roman" w:cs="Times New Roman"/>
          <w:i/>
          <w:iCs/>
          <w:color w:val="000000"/>
          <w:sz w:val="24"/>
          <w:szCs w:val="24"/>
          <w:shd w:val="clear" w:color="auto" w:fill="FFFFFF"/>
        </w:rPr>
        <w:t>Ragweed's farm dog handbook</w:t>
      </w:r>
      <w:r w:rsidRPr="00CA1AB6">
        <w:rPr>
          <w:rFonts w:ascii="Times New Roman" w:eastAsia="Arial Unicode MS" w:hAnsi="Times New Roman" w:cs="Times New Roman"/>
          <w:color w:val="000000"/>
          <w:sz w:val="24"/>
          <w:szCs w:val="24"/>
          <w:shd w:val="clear" w:color="auto" w:fill="FFFFFF"/>
        </w:rPr>
        <w:t>.</w:t>
      </w:r>
    </w:p>
    <w:p w14:paraId="2806C67E" w14:textId="77777777" w:rsidR="00304C95" w:rsidRPr="00304C95" w:rsidRDefault="00304C95">
      <w:pPr>
        <w:rPr>
          <w:rFonts w:ascii="Times New Roman" w:hAnsi="Times New Roman" w:cs="Times New Roman"/>
          <w:b/>
        </w:rPr>
      </w:pPr>
    </w:p>
    <w:sectPr w:rsidR="00304C95" w:rsidRPr="00304C95" w:rsidSect="0069260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37346"/>
    <w:multiLevelType w:val="hybridMultilevel"/>
    <w:tmpl w:val="36A4B0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A3796D"/>
    <w:multiLevelType w:val="hybridMultilevel"/>
    <w:tmpl w:val="93385D30"/>
    <w:lvl w:ilvl="0" w:tplc="5B344188">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A47"/>
    <w:rsid w:val="00304C95"/>
    <w:rsid w:val="00342A5B"/>
    <w:rsid w:val="003440F2"/>
    <w:rsid w:val="003E47D3"/>
    <w:rsid w:val="00480A47"/>
    <w:rsid w:val="005C6B26"/>
    <w:rsid w:val="0066484F"/>
    <w:rsid w:val="006650FB"/>
    <w:rsid w:val="00692607"/>
    <w:rsid w:val="00852D1D"/>
    <w:rsid w:val="00856ED4"/>
    <w:rsid w:val="00930549"/>
    <w:rsid w:val="009C5641"/>
    <w:rsid w:val="00B22ECF"/>
    <w:rsid w:val="00C40D5C"/>
    <w:rsid w:val="00CD4F69"/>
    <w:rsid w:val="00CF624C"/>
    <w:rsid w:val="00D61230"/>
    <w:rsid w:val="00F65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3AAA"/>
  <w15:chartTrackingRefBased/>
  <w15:docId w15:val="{A2E8DE69-17C8-48E7-AB19-B4B8F7AE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A5B"/>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5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Leggett</dc:creator>
  <cp:keywords/>
  <dc:description/>
  <cp:lastModifiedBy>samuel kibe</cp:lastModifiedBy>
  <cp:revision>3</cp:revision>
  <dcterms:created xsi:type="dcterms:W3CDTF">2018-09-05T17:27:00Z</dcterms:created>
  <dcterms:modified xsi:type="dcterms:W3CDTF">2018-09-05T17:39:00Z</dcterms:modified>
</cp:coreProperties>
</file>